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60" w:hanging="360"/>
        <w:jc w:val="center"/>
        <w:rPr>
          <w:rFonts w:cs="Tahoma" w:asciiTheme="minorEastAsia" w:hAnsiTheme="minorEastAsia" w:eastAsiaTheme="minorEastAsia"/>
          <w:b/>
          <w:szCs w:val="21"/>
        </w:rPr>
      </w:pPr>
      <w:r>
        <w:rPr>
          <w:rFonts w:hint="eastAsia" w:cs="Tahoma" w:asciiTheme="minorEastAsia" w:hAnsiTheme="minorEastAsia" w:eastAsiaTheme="minorEastAsia"/>
          <w:b/>
          <w:szCs w:val="21"/>
        </w:rPr>
        <w:t>2022年WAPC比赛规则更新及相关事项说明</w:t>
      </w:r>
    </w:p>
    <w:p>
      <w:pPr>
        <w:ind w:left="360" w:hanging="360"/>
        <w:rPr>
          <w:rFonts w:cs="Tahoma" w:asciiTheme="minorEastAsia" w:hAnsiTheme="minorEastAsia" w:eastAsiaTheme="minorEastAsia"/>
          <w:szCs w:val="21"/>
        </w:rPr>
      </w:pPr>
    </w:p>
    <w:p>
      <w:pPr>
        <w:rPr>
          <w:rFonts w:cs="Tahoma" w:asciiTheme="minorEastAsia" w:hAnsiTheme="minorEastAsia" w:eastAsiaTheme="minorEastAsia"/>
          <w:szCs w:val="21"/>
        </w:rPr>
      </w:pPr>
      <w:r>
        <w:rPr>
          <w:rFonts w:hint="eastAsia" w:cs="Tahoma" w:asciiTheme="minorEastAsia" w:hAnsiTheme="minorEastAsia" w:eastAsiaTheme="minorEastAsia"/>
          <w:szCs w:val="21"/>
        </w:rPr>
        <w:t>WAPC起步至今已经10年，赛委会决定做出重大调整。主要包括：</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把混合模式的比赛分开为SSB和CW两个单模式比赛，SSB的比赛日期保留为原四月的第三个周末，10月的第一个周末新增CW模式比赛。</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调整各波段的基本分构成，引导参赛者在尽量多的波段出现。</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随着日常WAPC奖状的推广，单靠比赛远征获得稀有系数的方法已经过时，因此取消了远征特别奖。</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比赛更倾向于单人参赛，设置多人比赛的目的是便于各地方普及推广组织观摩，因此设定一个不受限制的多人多机组以方便引导新人加入并体验比赛。</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设立一个低功率多人双机组，以方便组织类似WRTC型的竞赛平台，为有经验的比赛爱好者提供进阶玩法，条件成熟时，赛委会将组织示范赛。</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为了更好地体现野外操作的本质，取消了参赛门槛较高的高功率野外组别，野外组仅允许低功率和小功率全波段。</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推出元旦举行的新年FT8模式比赛，考虑到FT8模式的特殊性，计分基于梅登黑格网格和距离。</w:t>
      </w:r>
    </w:p>
    <w:p>
      <w:pPr>
        <w:pStyle w:val="7"/>
        <w:widowControl/>
        <w:numPr>
          <w:ilvl w:val="0"/>
          <w:numId w:val="1"/>
        </w:numPr>
        <w:ind w:firstLineChars="0"/>
        <w:jc w:val="left"/>
        <w:rPr>
          <w:rFonts w:cs="Tahoma" w:asciiTheme="minorEastAsia" w:hAnsiTheme="minorEastAsia" w:eastAsiaTheme="minorEastAsia"/>
          <w:kern w:val="0"/>
          <w:szCs w:val="21"/>
        </w:rPr>
      </w:pPr>
      <w:r>
        <w:rPr>
          <w:rFonts w:hint="eastAsia" w:cs="Tahoma" w:asciiTheme="minorEastAsia" w:hAnsiTheme="minorEastAsia" w:eastAsiaTheme="minorEastAsia"/>
          <w:kern w:val="0"/>
          <w:szCs w:val="21"/>
        </w:rPr>
        <w:t>在规则改变后，开始记录每一个分组的历史最好成绩并在网站公布。</w:t>
      </w:r>
    </w:p>
    <w:p>
      <w:pPr>
        <w:pStyle w:val="7"/>
        <w:widowControl/>
        <w:ind w:left="420" w:firstLine="0" w:firstLineChars="0"/>
        <w:jc w:val="left"/>
        <w:rPr>
          <w:rFonts w:cs="Tahoma" w:asciiTheme="minorEastAsia" w:hAnsiTheme="minorEastAsia" w:eastAsiaTheme="minorEastAsia"/>
          <w:kern w:val="0"/>
          <w:szCs w:val="21"/>
        </w:rPr>
      </w:pPr>
    </w:p>
    <w:p>
      <w:pPr>
        <w:rPr>
          <w:rFonts w:cs="Tahoma" w:asciiTheme="minorEastAsia" w:hAnsiTheme="minorEastAsia" w:eastAsiaTheme="minorEastAsia"/>
          <w:szCs w:val="21"/>
        </w:rPr>
      </w:pPr>
      <w:r>
        <w:rPr>
          <w:rFonts w:hint="eastAsia" w:cs="Tahoma" w:asciiTheme="minorEastAsia" w:hAnsiTheme="minorEastAsia" w:eastAsiaTheme="minorEastAsia"/>
          <w:szCs w:val="21"/>
        </w:rPr>
        <w:t>鉴于规则的重大改变：</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更新了2022年通联中国之省WAPC比赛的规则</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颁布了 2022年新年FT8比赛的规则</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同步更新了N1MM的自定义比赛模块文件：</w:t>
      </w:r>
      <w:bookmarkStart w:id="0" w:name="_GoBack"/>
      <w:bookmarkEnd w:id="0"/>
    </w:p>
    <w:p>
      <w:pPr>
        <w:pStyle w:val="7"/>
        <w:numPr>
          <w:ilvl w:val="1"/>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适合中国参赛者的WAPC-SSB-CN.UDC、WAPC-CW-CN.UDC</w:t>
      </w:r>
    </w:p>
    <w:p>
      <w:pPr>
        <w:pStyle w:val="7"/>
        <w:numPr>
          <w:ilvl w:val="1"/>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适合非中国参赛者的WAPC-SSB-DX.UDC、WAPC-CW-DX.UDC</w:t>
      </w:r>
    </w:p>
    <w:p>
      <w:pPr>
        <w:pStyle w:val="7"/>
        <w:numPr>
          <w:ilvl w:val="1"/>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以及中国升缩写的列表WAPC.SEC</w:t>
      </w:r>
    </w:p>
    <w:p>
      <w:pPr>
        <w:pStyle w:val="7"/>
        <w:numPr>
          <w:ilvl w:val="1"/>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N1MM自定义比赛模块的说明文档N1MM-WAPC-UDC.PDF</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szCs w:val="21"/>
        </w:rPr>
        <w:t>DX-LOG和SD两个原生支持WAPC比赛的日志，需要通知作者提前做相应改变。</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kern w:val="0"/>
          <w:szCs w:val="21"/>
        </w:rPr>
        <w:t>2021年增加一次CW模式测试赛，日期为：2021年10月2日UTC06：00到2021年10月3日05：59。</w:t>
      </w:r>
    </w:p>
    <w:p>
      <w:pPr>
        <w:pStyle w:val="7"/>
        <w:numPr>
          <w:ilvl w:val="0"/>
          <w:numId w:val="2"/>
        </w:numPr>
        <w:ind w:firstLineChars="0"/>
        <w:rPr>
          <w:rFonts w:cs="Tahoma" w:asciiTheme="minorEastAsia" w:hAnsiTheme="minorEastAsia" w:eastAsiaTheme="minorEastAsia"/>
          <w:szCs w:val="21"/>
        </w:rPr>
      </w:pPr>
      <w:r>
        <w:rPr>
          <w:rFonts w:hint="eastAsia" w:cs="Tahoma" w:asciiTheme="minorEastAsia" w:hAnsiTheme="minorEastAsia" w:eastAsiaTheme="minorEastAsia"/>
          <w:kern w:val="0"/>
          <w:szCs w:val="21"/>
          <w:lang w:eastAsia="zh-CN"/>
        </w:rPr>
        <w:t>设想在</w:t>
      </w:r>
      <w:r>
        <w:rPr>
          <w:rFonts w:hint="eastAsia" w:cs="Tahoma" w:asciiTheme="minorEastAsia" w:hAnsiTheme="minorEastAsia" w:eastAsiaTheme="minorEastAsia"/>
          <w:kern w:val="0"/>
          <w:szCs w:val="21"/>
        </w:rPr>
        <w:t>202</w:t>
      </w:r>
      <w:r>
        <w:rPr>
          <w:rFonts w:hint="eastAsia" w:cs="Tahoma" w:asciiTheme="minorEastAsia" w:hAnsiTheme="minorEastAsia" w:eastAsiaTheme="minorEastAsia"/>
          <w:kern w:val="0"/>
          <w:szCs w:val="21"/>
          <w:lang w:val="en-US" w:eastAsia="zh-CN"/>
        </w:rPr>
        <w:t>3</w:t>
      </w:r>
      <w:r>
        <w:rPr>
          <w:rFonts w:hint="eastAsia" w:cs="Tahoma" w:asciiTheme="minorEastAsia" w:hAnsiTheme="minorEastAsia" w:eastAsiaTheme="minorEastAsia"/>
          <w:kern w:val="0"/>
          <w:szCs w:val="21"/>
        </w:rPr>
        <w:t>年元旦增加一次NYFT8迎新测试赛，比赛规则将单独设立，日期为：202</w:t>
      </w:r>
      <w:r>
        <w:rPr>
          <w:rFonts w:hint="eastAsia" w:cs="Tahoma" w:asciiTheme="minorEastAsia" w:hAnsiTheme="minorEastAsia" w:eastAsiaTheme="minorEastAsia"/>
          <w:kern w:val="0"/>
          <w:szCs w:val="21"/>
          <w:lang w:val="en-US" w:eastAsia="zh-CN"/>
        </w:rPr>
        <w:t>3</w:t>
      </w:r>
      <w:r>
        <w:rPr>
          <w:rFonts w:hint="eastAsia" w:cs="Tahoma" w:asciiTheme="minorEastAsia" w:hAnsiTheme="minorEastAsia" w:eastAsiaTheme="minorEastAsia"/>
          <w:kern w:val="0"/>
          <w:szCs w:val="21"/>
        </w:rPr>
        <w:t>年1月1日UTC06：00到202</w:t>
      </w:r>
      <w:r>
        <w:rPr>
          <w:rFonts w:hint="eastAsia" w:cs="Tahoma" w:asciiTheme="minorEastAsia" w:hAnsiTheme="minorEastAsia" w:eastAsiaTheme="minorEastAsia"/>
          <w:kern w:val="0"/>
          <w:szCs w:val="21"/>
          <w:lang w:val="en-US" w:eastAsia="zh-CN"/>
        </w:rPr>
        <w:t>3</w:t>
      </w:r>
      <w:r>
        <w:rPr>
          <w:rFonts w:hint="eastAsia" w:cs="Tahoma" w:asciiTheme="minorEastAsia" w:hAnsiTheme="minorEastAsia" w:eastAsiaTheme="minorEastAsia"/>
          <w:kern w:val="0"/>
          <w:szCs w:val="21"/>
        </w:rPr>
        <w:t>年1月2日05：59。</w:t>
      </w:r>
      <w:r>
        <w:rPr>
          <w:rFonts w:hint="eastAsia" w:cs="Tahoma" w:asciiTheme="minorEastAsia" w:hAnsiTheme="minorEastAsia" w:eastAsiaTheme="minorEastAsia"/>
          <w:szCs w:val="21"/>
        </w:rPr>
        <w:t>上述测试赛只颁发电子奖状，没有专门的奖牌。</w:t>
      </w:r>
    </w:p>
    <w:p>
      <w:pPr>
        <w:rPr>
          <w:rFonts w:cs="Tahoma" w:asciiTheme="minorEastAsia" w:hAnsiTheme="minorEastAsia" w:eastAsiaTheme="minorEastAsia"/>
          <w:szCs w:val="21"/>
        </w:rPr>
      </w:pPr>
    </w:p>
    <w:p>
      <w:pPr>
        <w:jc w:val="right"/>
        <w:rPr>
          <w:rFonts w:cs="Tahoma" w:asciiTheme="minorEastAsia" w:hAnsiTheme="minorEastAsia" w:eastAsiaTheme="minorEastAsia"/>
          <w:szCs w:val="21"/>
        </w:rPr>
      </w:pPr>
      <w:r>
        <w:rPr>
          <w:rFonts w:hint="eastAsia" w:cs="Tahoma" w:asciiTheme="minorEastAsia" w:hAnsiTheme="minorEastAsia" w:eastAsiaTheme="minorEastAsia"/>
          <w:szCs w:val="21"/>
        </w:rPr>
        <w:t>MULANDX俱乐部竞赛委员会</w:t>
      </w:r>
    </w:p>
    <w:p>
      <w:pPr>
        <w:jc w:val="right"/>
        <w:rPr>
          <w:rFonts w:cs="Tahoma" w:asciiTheme="minorEastAsia" w:hAnsiTheme="minorEastAsia" w:eastAsiaTheme="minorEastAsia"/>
          <w:szCs w:val="21"/>
        </w:rPr>
      </w:pPr>
      <w:r>
        <w:rPr>
          <w:rFonts w:hint="eastAsia" w:cs="Tahoma" w:asciiTheme="minorEastAsia" w:hAnsiTheme="minorEastAsia" w:eastAsiaTheme="minorEastAsia"/>
          <w:szCs w:val="21"/>
        </w:rPr>
        <w:t>2021年6月16日</w:t>
      </w:r>
    </w:p>
    <w:p>
      <w:pPr>
        <w:rPr>
          <w:rFonts w:cs="Tahoma" w:asciiTheme="minorEastAsia" w:hAnsiTheme="minorEastAsia" w:eastAsiaTheme="minorEastAsia"/>
          <w:szCs w:val="21"/>
        </w:rPr>
      </w:pPr>
    </w:p>
    <w:p>
      <w:pPr>
        <w:ind w:left="360" w:hanging="360"/>
        <w:rPr>
          <w:rFonts w:cs="Tahoma" w:asciiTheme="minorEastAsia" w:hAnsiTheme="minorEastAsia" w:eastAsiaTheme="minorEastAsia"/>
          <w:szCs w:val="21"/>
        </w:rPr>
      </w:pPr>
    </w:p>
    <w:p>
      <w:pPr>
        <w:spacing w:line="220" w:lineRule="atLeast"/>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A292D"/>
    <w:multiLevelType w:val="multilevel"/>
    <w:tmpl w:val="09DA29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FB92DA8"/>
    <w:multiLevelType w:val="multilevel"/>
    <w:tmpl w:val="1FB92DA8"/>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282010"/>
    <w:rsid w:val="00323B43"/>
    <w:rsid w:val="003D37D8"/>
    <w:rsid w:val="00426133"/>
    <w:rsid w:val="00431232"/>
    <w:rsid w:val="004358AB"/>
    <w:rsid w:val="00631E98"/>
    <w:rsid w:val="006657CC"/>
    <w:rsid w:val="00735A9F"/>
    <w:rsid w:val="008B7726"/>
    <w:rsid w:val="008F273D"/>
    <w:rsid w:val="00990A1B"/>
    <w:rsid w:val="00A575C4"/>
    <w:rsid w:val="00D31D50"/>
    <w:rsid w:val="00E26BCF"/>
    <w:rsid w:val="00E64D2D"/>
    <w:rsid w:val="4C886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uiPriority w:val="99"/>
    <w:pPr>
      <w:spacing w:after="120" w:afterLines="0" w:afterAutospacing="0"/>
    </w:pPr>
  </w:style>
  <w:style w:type="paragraph" w:styleId="3">
    <w:name w:val="footer"/>
    <w:basedOn w:val="1"/>
    <w:link w:val="9"/>
    <w:semiHidden/>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paragraph" w:styleId="7">
    <w:name w:val="List Paragraph"/>
    <w:basedOn w:val="1"/>
    <w:qFormat/>
    <w:uiPriority w:val="99"/>
    <w:pPr>
      <w:widowControl w:val="0"/>
      <w:adjustRightInd/>
      <w:snapToGrid/>
      <w:spacing w:after="0"/>
      <w:ind w:firstLine="420" w:firstLineChars="200"/>
      <w:jc w:val="both"/>
    </w:pPr>
    <w:rPr>
      <w:rFonts w:ascii="Calibri" w:hAnsi="Calibri" w:eastAsia="宋体" w:cs="Times New Roman"/>
      <w:kern w:val="2"/>
      <w:sz w:val="21"/>
    </w:rPr>
  </w:style>
  <w:style w:type="character" w:customStyle="1" w:styleId="8">
    <w:name w:val="页眉 Char"/>
    <w:basedOn w:val="5"/>
    <w:link w:val="4"/>
    <w:semiHidden/>
    <w:qFormat/>
    <w:uiPriority w:val="99"/>
    <w:rPr>
      <w:rFonts w:ascii="Tahoma" w:hAnsi="Tahoma"/>
      <w:sz w:val="18"/>
      <w:szCs w:val="18"/>
    </w:rPr>
  </w:style>
  <w:style w:type="character" w:customStyle="1" w:styleId="9">
    <w:name w:val="页脚 Char"/>
    <w:basedOn w:val="5"/>
    <w:link w:val="3"/>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131</Words>
  <Characters>752</Characters>
  <Lines>6</Lines>
  <Paragraphs>1</Paragraphs>
  <TotalTime>1</TotalTime>
  <ScaleCrop>false</ScaleCrop>
  <LinksUpToDate>false</LinksUpToDate>
  <CharactersWithSpaces>882</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BA4ALC/郑杰</cp:lastModifiedBy>
  <dcterms:modified xsi:type="dcterms:W3CDTF">2022-03-12T05:49:48Z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